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ADITIVO CONTRATUAL Nº 001/2025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SEGUNDO TERMO ADITIVO AO CONTRATO ADMINISTRATIVO Nº 002/2024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 CONSÓRCIO INTERMUNICIPAL MULTIFINALITÁRIO DOS MUNICÍPIOS DO VALE DO ITAPECERICA – CIMMVI, inscrito no CNPJ sob o nº 54.771.168/0001-20, com sede na Rua Irmã Marta Morato, 241, Bom Pastor, CEP 35500-140, Divinópolis/MG, neste ato representado por Julliano Lacerda Lino, Prefeito do Município de Perdigão e Presidente do Consórcio, doravante denominado CONTRATANTE, e a empresa CONSYSTEM LTDA, inscrita no CNPJ/MF sob o nº 02.325.018/0001-99, com sede na Rua General Carneiro, nº 107, Centro, Curvelo/MG, neste ato representada por Júlio César Ferreira da Silva, doravante denominada CONTRATADA, resolvem, de comum acordo, celebrar o presente Termo Aditivo ao Contrato Administrativo nº 002/2024, com fundamento no art. 124 e seguintes da Lei nº 14.133/2021 e nas cláusulas contratuais vigentes, mediante as seguintes condições: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PRIMEIRA – OBJETO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 presente Termo Aditivo tem como objeto a prorrogação do prazo de vigência do Contrato Administrativo nº 002/2024 por mais 06 (seis) meses, com início em 30 de junho de 2025 e término em 31 de dezembro de 2025, mantendo-se as mesmas condições contratuais vigentes.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SEGUNDA – DA VIGÊNCIA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2.1. A vigência do contrato fica prorrogada por 06 (seis) meses, iniciando-se em </w:t>
      </w:r>
      <w:r w:rsidDel="00000000" w:rsidR="00000000" w:rsidRPr="00000000">
        <w:rPr>
          <w:b w:val="1"/>
          <w:bCs w:val="1"/>
          <w:rtl w:val="0"/>
        </w:rPr>
        <w:t xml:space="preserve">30 de junho de 2025</w:t>
      </w:r>
      <w:r w:rsidDel="00000000" w:rsidR="00000000" w:rsidRPr="00000000">
        <w:rPr>
          <w:rtl w:val="0"/>
        </w:rPr>
        <w:t xml:space="preserve"> e encerrando-se em </w:t>
      </w:r>
      <w:r w:rsidDel="00000000" w:rsidR="00000000" w:rsidRPr="00000000">
        <w:rPr>
          <w:b w:val="1"/>
          <w:bCs w:val="1"/>
          <w:rtl w:val="0"/>
        </w:rPr>
        <w:t xml:space="preserve">31 de dezembro de 2025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2.2. Permanecem inalteradas todas as demais cláusulas e disposições estipuladas no contrato original, exceto as alteradas expressamente por este Termo Aditivo.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TERCEIRA – VALOR E CONDIÇÕES DE PAGAMENTO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3.1</w:t>
      </w:r>
      <w:r w:rsidDel="00000000" w:rsidR="00000000" w:rsidRPr="00000000">
        <w:rPr>
          <w:rtl w:val="0"/>
        </w:rPr>
        <w:t xml:space="preserve">. O valor mensal da contratação permanece o mesmo estabelecido no contrato original, correspondente a R$ 3.700,00 (três mil e setecentos reais).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3.2. O valor total referente ao período prorrogado será de R$ 22.200,00 (vinte e dois mil e duzentos reais), correspondendo a 06 (seis) parcelas mensais de igual valor.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3.3. Os pagamentos continuarão sendo realizados conforme os termos, prazos e condições estipulados no contrato original.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QUARTA – DA RATIFICAÇÃO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Ficam ratificadas todas as demais disposições do Contrato Administrativo nº 002/2024 que não foram expressamente alteradas por este Termo Aditivo.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QUINTA – PUBLICAÇÃO E VIGÊNCIA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5.1. Este Termo Aditivo entrará em vigor a partir de sua assinatura, devendo ser publicado nos meios oficiais em conformidade com as disposições legais aplicáveis.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E, por estarem as partes em pleno acordo, assinam o presente Termo Aditivo em </w:t>
      </w:r>
      <w:r w:rsidDel="00000000" w:rsidR="00000000" w:rsidRPr="00000000">
        <w:rPr>
          <w:b w:val="1"/>
          <w:bCs w:val="1"/>
          <w:rtl w:val="0"/>
        </w:rPr>
        <w:t xml:space="preserve">02 (duas) vias de igual teor e forma</w:t>
      </w:r>
      <w:r w:rsidDel="00000000" w:rsidR="00000000" w:rsidRPr="00000000">
        <w:rPr>
          <w:rtl w:val="0"/>
        </w:rPr>
        <w:t xml:space="preserve">, na presença das testemunhas abaixo identificadas.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Divin</w:t>
      </w:r>
      <w:r w:rsidDel="00000000" w:rsidR="00000000" w:rsidRPr="00000000">
        <w:rPr>
          <w:rtl w:val="0"/>
        </w:rPr>
        <w:t xml:space="preserve">ópolis, 30 de junho de 2025.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CONTRATANTE: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Juliano Lacerda Lino</w:t>
        <w:br w:type="textWrapping"/>
        <w:t xml:space="preserve">Presidente do CIMMVI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CONTRATADA: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Júlio César Ferreira da Silva</w:t>
        <w:br w:type="textWrapping"/>
        <w:t xml:space="preserve">Representante Legal da CONSYSTEM LTDA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TESTEMUNHAS: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br w:type="textWrapping"/>
        <w:t xml:space="preserve">Nome:</w:t>
        <w:br w:type="textWrapping"/>
        <w:t xml:space="preserve">CPF: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br w:type="textWrapping"/>
        <w:t xml:space="preserve">Nome:</w:t>
        <w:br w:type="textWrapping"/>
        <w:t xml:space="preserve">CPF: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